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B6" w:rsidRDefault="00AD44B6" w:rsidP="00AD44B6">
      <w:pPr>
        <w:pStyle w:val="Bodytext21"/>
        <w:shd w:val="clear" w:color="auto" w:fill="auto"/>
        <w:spacing w:before="0" w:after="0" w:line="275" w:lineRule="exact"/>
        <w:ind w:firstLine="340"/>
        <w:rPr>
          <w:rStyle w:val="Bodytext2"/>
          <w:color w:val="000000"/>
        </w:rPr>
      </w:pPr>
      <w:r>
        <w:rPr>
          <w:rStyle w:val="Bodytext2"/>
          <w:color w:val="000000"/>
        </w:rPr>
        <w:t>ИНФОРМАЦИЯ ДЛЯ АКЦИОНЕРОВ</w:t>
      </w:r>
    </w:p>
    <w:p w:rsidR="00AD44B6" w:rsidRDefault="00AD44B6" w:rsidP="00AD44B6">
      <w:pPr>
        <w:pStyle w:val="Bodytext21"/>
        <w:shd w:val="clear" w:color="auto" w:fill="auto"/>
        <w:spacing w:before="0" w:after="0" w:line="275" w:lineRule="exact"/>
        <w:ind w:firstLine="340"/>
        <w:rPr>
          <w:rStyle w:val="Bodytext2"/>
          <w:color w:val="000000"/>
        </w:rPr>
      </w:pPr>
    </w:p>
    <w:p w:rsidR="00B87854" w:rsidRDefault="00B87854" w:rsidP="00B87854">
      <w:pPr>
        <w:pStyle w:val="Bodytext21"/>
        <w:shd w:val="clear" w:color="auto" w:fill="auto"/>
        <w:spacing w:before="0" w:after="0" w:line="275" w:lineRule="exact"/>
        <w:ind w:firstLine="340"/>
        <w:jc w:val="left"/>
      </w:pPr>
      <w:r>
        <w:rPr>
          <w:rStyle w:val="Bodytext2"/>
          <w:color w:val="000000"/>
        </w:rPr>
        <w:t xml:space="preserve">Сообщаем Вам о запуске </w:t>
      </w:r>
      <w:r>
        <w:rPr>
          <w:rStyle w:val="Bodytext2Bold"/>
          <w:color w:val="000000"/>
        </w:rPr>
        <w:t xml:space="preserve">Личного Кабинета Акционера </w:t>
      </w:r>
      <w:r>
        <w:rPr>
          <w:rStyle w:val="Bodytext2"/>
          <w:color w:val="000000"/>
        </w:rPr>
        <w:t xml:space="preserve">(далее - </w:t>
      </w:r>
      <w:r>
        <w:rPr>
          <w:rStyle w:val="Bodytext2Bold"/>
          <w:color w:val="000000"/>
        </w:rPr>
        <w:t xml:space="preserve">ЛКА) </w:t>
      </w:r>
      <w:r>
        <w:rPr>
          <w:rStyle w:val="Bodytext2"/>
          <w:color w:val="000000"/>
        </w:rPr>
        <w:t>- электронного</w:t>
      </w:r>
      <w:r>
        <w:rPr>
          <w:rStyle w:val="Bodytext2"/>
          <w:color w:val="000000"/>
        </w:rPr>
        <w:br/>
        <w:t>сервиса, разработанного ООО «Евроазиатский Регистратор» (далее - Регистратор).</w:t>
      </w:r>
    </w:p>
    <w:p w:rsidR="00B87854" w:rsidRDefault="00B87854" w:rsidP="00B87854">
      <w:pPr>
        <w:pStyle w:val="Bodytext21"/>
        <w:shd w:val="clear" w:color="auto" w:fill="auto"/>
        <w:spacing w:before="0" w:after="0" w:line="275" w:lineRule="exact"/>
        <w:ind w:firstLine="340"/>
        <w:jc w:val="left"/>
      </w:pPr>
      <w:r>
        <w:rPr>
          <w:rStyle w:val="Bodytext2"/>
          <w:color w:val="000000"/>
        </w:rPr>
        <w:t>ЛКА - это удобный и безопасный информационный сервис для акционеров, который</w:t>
      </w:r>
      <w:r>
        <w:rPr>
          <w:rStyle w:val="Bodytext2"/>
          <w:color w:val="000000"/>
        </w:rPr>
        <w:br/>
        <w:t>позволяет осуществлять дистанционное взаимодействия с Регистратором.</w:t>
      </w:r>
    </w:p>
    <w:p w:rsidR="00B87854" w:rsidRDefault="00B87854" w:rsidP="00B87854">
      <w:pPr>
        <w:pStyle w:val="Bodytext21"/>
        <w:shd w:val="clear" w:color="auto" w:fill="auto"/>
        <w:spacing w:before="0" w:after="0" w:line="275" w:lineRule="exact"/>
        <w:ind w:firstLine="340"/>
        <w:jc w:val="left"/>
      </w:pPr>
      <w:r>
        <w:rPr>
          <w:rStyle w:val="Bodytext2"/>
          <w:color w:val="000000"/>
        </w:rPr>
        <w:t>Для подключения ЛКА не требуется специального программного обеспечения.</w:t>
      </w:r>
      <w:r>
        <w:rPr>
          <w:rStyle w:val="Bodytext2"/>
          <w:color w:val="000000"/>
        </w:rPr>
        <w:br/>
        <w:t>Акционеру достаточно выполнить ряд последовательных действий:</w:t>
      </w:r>
    </w:p>
    <w:p w:rsidR="00B87854" w:rsidRDefault="00B87854" w:rsidP="00B87854">
      <w:pPr>
        <w:pStyle w:val="Bodytext21"/>
        <w:shd w:val="clear" w:color="auto" w:fill="auto"/>
        <w:spacing w:before="0" w:after="0" w:line="323" w:lineRule="exact"/>
        <w:ind w:left="680" w:hanging="340"/>
        <w:jc w:val="left"/>
      </w:pPr>
      <w:r>
        <w:rPr>
          <w:rStyle w:val="Bodytext2"/>
          <w:color w:val="000000"/>
        </w:rPr>
        <w:t>1. 1.1 заполнить регистрационную форму на странице в сети Интернет -</w:t>
      </w:r>
      <w:r>
        <w:rPr>
          <w:rStyle w:val="Bodytext2"/>
          <w:color w:val="000000"/>
        </w:rPr>
        <w:br/>
      </w:r>
      <w:r>
        <w:rPr>
          <w:rStyle w:val="Bodytext20"/>
          <w:color w:val="000000"/>
        </w:rPr>
        <w:t>ЬЩэ5://1к.еагс.ги/</w:t>
      </w:r>
      <w:r>
        <w:rPr>
          <w:rStyle w:val="Bodytext2"/>
          <w:color w:val="000000"/>
        </w:rPr>
        <w:t>;</w:t>
      </w:r>
    </w:p>
    <w:p w:rsidR="00B87854" w:rsidRDefault="00B87854" w:rsidP="00B87854">
      <w:pPr>
        <w:pStyle w:val="Bodytext21"/>
        <w:shd w:val="clear" w:color="auto" w:fill="auto"/>
        <w:spacing w:before="0" w:after="0" w:line="323" w:lineRule="exact"/>
        <w:ind w:left="680" w:firstLine="0"/>
        <w:jc w:val="left"/>
      </w:pPr>
      <w:r>
        <w:rPr>
          <w:rStyle w:val="Bodytext2"/>
          <w:color w:val="000000"/>
        </w:rPr>
        <w:t>1.2 посетить офис регистратора для подтверждения личности пользователя и</w:t>
      </w:r>
    </w:p>
    <w:p w:rsidR="00B87854" w:rsidRDefault="00B87854" w:rsidP="00B87854">
      <w:pPr>
        <w:pStyle w:val="Bodytext21"/>
        <w:shd w:val="clear" w:color="auto" w:fill="auto"/>
        <w:spacing w:before="0" w:after="0" w:line="323" w:lineRule="exact"/>
        <w:ind w:left="680" w:firstLine="0"/>
        <w:jc w:val="left"/>
      </w:pPr>
      <w:r>
        <w:rPr>
          <w:rStyle w:val="Bodytext2"/>
          <w:color w:val="000000"/>
        </w:rPr>
        <w:t>подачи заявления на подключение к ЛКА;</w:t>
      </w:r>
    </w:p>
    <w:p w:rsidR="00B87854" w:rsidRDefault="00B87854" w:rsidP="00B87854">
      <w:pPr>
        <w:pStyle w:val="Bodytext21"/>
        <w:shd w:val="clear" w:color="auto" w:fill="auto"/>
        <w:spacing w:before="0" w:after="0" w:line="323" w:lineRule="exact"/>
        <w:ind w:left="680" w:firstLine="0"/>
        <w:jc w:val="left"/>
      </w:pPr>
      <w:r>
        <w:rPr>
          <w:rStyle w:val="Bodytext2"/>
          <w:color w:val="000000"/>
        </w:rPr>
        <w:t>или</w:t>
      </w:r>
    </w:p>
    <w:p w:rsidR="00B87854" w:rsidRDefault="00B87854" w:rsidP="00B87854">
      <w:pPr>
        <w:pStyle w:val="Bodytext21"/>
        <w:shd w:val="clear" w:color="auto" w:fill="auto"/>
        <w:spacing w:before="0" w:after="214" w:line="323" w:lineRule="exact"/>
        <w:ind w:left="680" w:hanging="340"/>
        <w:jc w:val="left"/>
      </w:pPr>
      <w:r>
        <w:rPr>
          <w:rStyle w:val="Bodytext2"/>
          <w:color w:val="000000"/>
        </w:rPr>
        <w:t>2. пройти авторизацию и регистрацию через сайт «ГОСУСЛУГИ» без последующего</w:t>
      </w:r>
      <w:r>
        <w:rPr>
          <w:rStyle w:val="Bodytext2"/>
          <w:color w:val="000000"/>
        </w:rPr>
        <w:br/>
        <w:t>посещения офиса Регистратора.</w:t>
      </w:r>
    </w:p>
    <w:p w:rsidR="00B87854" w:rsidRDefault="00B87854" w:rsidP="00B87854">
      <w:pPr>
        <w:pStyle w:val="Bodytext21"/>
        <w:shd w:val="clear" w:color="auto" w:fill="auto"/>
        <w:spacing w:before="0" w:after="0" w:line="281" w:lineRule="exact"/>
        <w:ind w:firstLine="340"/>
        <w:jc w:val="left"/>
      </w:pPr>
      <w:r>
        <w:rPr>
          <w:rStyle w:val="Bodytext2"/>
          <w:color w:val="000000"/>
        </w:rPr>
        <w:t>После прохождения регистрации акционеру открывается доступ к ЛКА со</w:t>
      </w:r>
      <w:r>
        <w:rPr>
          <w:rStyle w:val="Bodytext2"/>
          <w:color w:val="000000"/>
        </w:rPr>
        <w:br/>
        <w:t xml:space="preserve">следующими </w:t>
      </w:r>
      <w:r>
        <w:rPr>
          <w:rStyle w:val="Bodytext2Bold"/>
          <w:color w:val="000000"/>
        </w:rPr>
        <w:t>функциональными возможностями:</w:t>
      </w:r>
    </w:p>
    <w:p w:rsidR="00587BFF" w:rsidRDefault="00B87854">
      <w:pPr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- </w:t>
      </w:r>
      <w:r>
        <w:rPr>
          <w:rStyle w:val="Bodytext2"/>
          <w:color w:val="000000"/>
        </w:rPr>
        <w:t>мгновенный доступ акционера к информации о своих ценных бумагах</w:t>
      </w:r>
    </w:p>
    <w:p w:rsidR="00B87854" w:rsidRDefault="00B87854" w:rsidP="00B87854">
      <w:pPr>
        <w:pStyle w:val="Bodytext21"/>
        <w:shd w:val="clear" w:color="auto" w:fill="auto"/>
        <w:spacing w:before="0" w:after="0" w:line="275" w:lineRule="exact"/>
        <w:ind w:firstLine="0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- </w:t>
      </w:r>
      <w:r>
        <w:rPr>
          <w:rStyle w:val="Bodytext2"/>
          <w:color w:val="000000"/>
        </w:rPr>
        <w:t>направление распоряжении проведение операций в реестре</w:t>
      </w:r>
    </w:p>
    <w:p w:rsidR="00B87854" w:rsidRDefault="00B87854" w:rsidP="00B87854">
      <w:pPr>
        <w:pStyle w:val="Bodytext21"/>
        <w:shd w:val="clear" w:color="auto" w:fill="auto"/>
        <w:spacing w:before="0" w:after="0" w:line="275" w:lineRule="exact"/>
        <w:ind w:firstLine="0"/>
        <w:jc w:val="both"/>
      </w:pPr>
      <w:r>
        <w:t xml:space="preserve">- </w:t>
      </w:r>
      <w:r>
        <w:rPr>
          <w:rStyle w:val="Bodytext2"/>
          <w:color w:val="000000"/>
        </w:rPr>
        <w:t>направление Регистратору вопросов и обращений</w:t>
      </w:r>
    </w:p>
    <w:p w:rsidR="00B87854" w:rsidRDefault="00B87854">
      <w:pPr>
        <w:rPr>
          <w:rStyle w:val="Bodytext2"/>
          <w:color w:val="000000"/>
        </w:rPr>
      </w:pPr>
      <w:r>
        <w:t xml:space="preserve">- </w:t>
      </w:r>
      <w:r>
        <w:rPr>
          <w:rStyle w:val="Bodytext2"/>
          <w:color w:val="000000"/>
        </w:rPr>
        <w:t>формирование документов для взаимодействия с Регистратором</w:t>
      </w:r>
    </w:p>
    <w:p w:rsidR="00B87854" w:rsidRDefault="00B87854">
      <w:pPr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- </w:t>
      </w:r>
      <w:r>
        <w:rPr>
          <w:rStyle w:val="Bodytext2"/>
          <w:color w:val="000000"/>
        </w:rPr>
        <w:t>получение уведомлений о корпоративных событиях Эмитента (при наличии</w:t>
      </w:r>
      <w:r>
        <w:rPr>
          <w:rStyle w:val="Bodytext2"/>
          <w:color w:val="000000"/>
        </w:rPr>
        <w:br/>
        <w:t>соглашения между Регистратором и Эмитентом)</w:t>
      </w:r>
    </w:p>
    <w:p w:rsidR="00B87854" w:rsidRDefault="00B87854" w:rsidP="00B87854">
      <w:pPr>
        <w:pStyle w:val="Bodytext21"/>
        <w:shd w:val="clear" w:color="auto" w:fill="auto"/>
        <w:spacing w:before="0" w:after="0" w:line="281" w:lineRule="exact"/>
        <w:ind w:left="23" w:right="12" w:firstLine="360"/>
        <w:jc w:val="both"/>
      </w:pPr>
      <w:r>
        <w:rPr>
          <w:rStyle w:val="Bodytext2"/>
          <w:color w:val="000000"/>
        </w:rPr>
        <w:t>Дополнительно сообщаем, что в настоящее время в тестовом режиме работает</w:t>
      </w:r>
      <w:r>
        <w:rPr>
          <w:rStyle w:val="Bodytext2"/>
          <w:color w:val="000000"/>
        </w:rPr>
        <w:br/>
      </w:r>
      <w:r>
        <w:rPr>
          <w:rStyle w:val="Bodytext2Bold"/>
          <w:color w:val="000000"/>
        </w:rPr>
        <w:t xml:space="preserve">Личный Кабинет Эмитента </w:t>
      </w:r>
      <w:r>
        <w:rPr>
          <w:rStyle w:val="Bodytext2"/>
          <w:color w:val="000000"/>
        </w:rPr>
        <w:t xml:space="preserve">(далее - </w:t>
      </w:r>
      <w:r>
        <w:rPr>
          <w:rStyle w:val="Bodytext2Bold"/>
          <w:color w:val="000000"/>
        </w:rPr>
        <w:t xml:space="preserve">ЛКЭ), </w:t>
      </w:r>
      <w:r>
        <w:rPr>
          <w:rStyle w:val="Bodytext2"/>
          <w:color w:val="000000"/>
        </w:rPr>
        <w:t>который позволяет эмитентам обмениваться</w:t>
      </w:r>
      <w:r>
        <w:rPr>
          <w:rStyle w:val="Bodytext2"/>
          <w:color w:val="000000"/>
        </w:rPr>
        <w:br/>
        <w:t>информацией и запросами с Регистратором удаленно.</w:t>
      </w:r>
    </w:p>
    <w:p w:rsidR="00B87854" w:rsidRDefault="00B87854" w:rsidP="00B87854">
      <w:pPr>
        <w:pStyle w:val="Bodytext21"/>
        <w:shd w:val="clear" w:color="auto" w:fill="auto"/>
        <w:spacing w:before="0" w:after="0" w:line="281" w:lineRule="exact"/>
        <w:ind w:left="23" w:right="12" w:firstLine="360"/>
        <w:jc w:val="both"/>
      </w:pPr>
      <w:r>
        <w:rPr>
          <w:rStyle w:val="Bodytext2"/>
          <w:color w:val="000000"/>
        </w:rPr>
        <w:t>В рамках программы мероприятий, приуроченных к 20-летию ООО «Евроазиатский</w:t>
      </w:r>
      <w:r>
        <w:rPr>
          <w:rStyle w:val="Bodytext2"/>
          <w:color w:val="000000"/>
        </w:rPr>
        <w:br/>
        <w:t xml:space="preserve">Регистратор», </w:t>
      </w:r>
      <w:r>
        <w:rPr>
          <w:rStyle w:val="Bodytext2Bold"/>
          <w:color w:val="000000"/>
        </w:rPr>
        <w:t xml:space="preserve">бесплатно </w:t>
      </w:r>
      <w:r>
        <w:rPr>
          <w:rStyle w:val="Bodytext2"/>
          <w:color w:val="000000"/>
        </w:rPr>
        <w:t xml:space="preserve">можно зарегистрироваться в </w:t>
      </w:r>
      <w:r>
        <w:rPr>
          <w:rStyle w:val="Bodytext2Bold"/>
          <w:color w:val="000000"/>
        </w:rPr>
        <w:t xml:space="preserve">ЛКА - до 30 июня 2022 года, </w:t>
      </w:r>
      <w:r>
        <w:rPr>
          <w:rStyle w:val="Bodytext2"/>
          <w:color w:val="000000"/>
        </w:rPr>
        <w:t>в</w:t>
      </w:r>
      <w:r>
        <w:rPr>
          <w:rStyle w:val="Bodytext2"/>
          <w:color w:val="000000"/>
        </w:rPr>
        <w:br/>
      </w:r>
      <w:r>
        <w:rPr>
          <w:rStyle w:val="Bodytext2Bold"/>
          <w:color w:val="000000"/>
        </w:rPr>
        <w:t>ЛКЭ - до 31 декабря 2022 года.</w:t>
      </w:r>
    </w:p>
    <w:p w:rsidR="00B87854" w:rsidRDefault="00B87854">
      <w:pPr>
        <w:rPr>
          <w:rStyle w:val="Bodytext2"/>
          <w:color w:val="000000"/>
        </w:rPr>
      </w:pPr>
      <w:r>
        <w:rPr>
          <w:rStyle w:val="Bodytext2"/>
          <w:color w:val="000000"/>
        </w:rPr>
        <w:t>Готовы ответить на интересующие Вас вопросы по тел.</w:t>
      </w:r>
      <w:r>
        <w:rPr>
          <w:rStyle w:val="Bodytext2"/>
          <w:color w:val="000000"/>
        </w:rPr>
        <w:t xml:space="preserve"> </w:t>
      </w:r>
      <w:r>
        <w:rPr>
          <w:rStyle w:val="Bodytext2"/>
          <w:color w:val="000000"/>
        </w:rPr>
        <w:t>(843) 207-17-70</w:t>
      </w:r>
    </w:p>
    <w:p w:rsidR="00B87854" w:rsidRDefault="00B87854" w:rsidP="00B87854">
      <w:pPr>
        <w:pStyle w:val="Bodytext21"/>
        <w:shd w:val="clear" w:color="auto" w:fill="auto"/>
        <w:spacing w:before="0" w:after="0" w:line="281" w:lineRule="exact"/>
        <w:ind w:firstLine="360"/>
        <w:jc w:val="both"/>
      </w:pPr>
      <w:r>
        <w:rPr>
          <w:rStyle w:val="Bodytext2"/>
          <w:color w:val="000000"/>
        </w:rPr>
        <w:t>Прошу Вас довести до сведения акционеров инф</w:t>
      </w:r>
      <w:r>
        <w:rPr>
          <w:rStyle w:val="Bodytext2"/>
          <w:color w:val="000000"/>
        </w:rPr>
        <w:t xml:space="preserve">ормацию о </w:t>
      </w:r>
      <w:r>
        <w:rPr>
          <w:rStyle w:val="Bodytext2"/>
          <w:color w:val="000000"/>
        </w:rPr>
        <w:t>нашем новом сервисе и</w:t>
      </w:r>
    </w:p>
    <w:p w:rsidR="00B87854" w:rsidRDefault="00B87854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  <w:r>
        <w:rPr>
          <w:rStyle w:val="Bodytext2"/>
          <w:color w:val="000000"/>
        </w:rPr>
        <w:t>возможностях, которые он предоставляет.</w:t>
      </w: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Default="00AD44B6" w:rsidP="00B87854">
      <w:pPr>
        <w:pStyle w:val="Bodytext21"/>
        <w:shd w:val="clear" w:color="auto" w:fill="auto"/>
        <w:spacing w:before="0" w:after="0" w:line="281" w:lineRule="exact"/>
        <w:ind w:left="23" w:right="4421" w:firstLine="0"/>
        <w:jc w:val="both"/>
        <w:rPr>
          <w:rStyle w:val="Bodytext2"/>
          <w:color w:val="000000"/>
        </w:rPr>
      </w:pP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340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ДЛЯ АКЦИОНЕРОВ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340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Сообщаем Вам о запуске </w:t>
      </w:r>
      <w:r w:rsidRPr="00AD44B6">
        <w:rPr>
          <w:rStyle w:val="Bodytext2Bold"/>
          <w:rFonts w:ascii="Times New Roman" w:hAnsi="Times New Roman" w:cs="Times New Roman"/>
          <w:color w:val="000000"/>
          <w:sz w:val="28"/>
          <w:szCs w:val="28"/>
        </w:rPr>
        <w:t xml:space="preserve">Личного Кабинета Акционера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Pr="00AD44B6">
        <w:rPr>
          <w:rStyle w:val="Bodytext2Bold"/>
          <w:rFonts w:ascii="Times New Roman" w:hAnsi="Times New Roman" w:cs="Times New Roman"/>
          <w:color w:val="000000"/>
          <w:sz w:val="28"/>
          <w:szCs w:val="28"/>
        </w:rPr>
        <w:t xml:space="preserve">ЛКА) 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–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электронного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сервиса, разработанного ООО «Евроазиатский Регистратор» (далее - Регистратор).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ЛКА - это удобный и безопасный информационный сервис для акционеров, который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позволяет осуществлять дистанционное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взаимодействи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е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с Регистратором.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Для подключения ЛКА не требуется специального программного обеспечения.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br/>
        <w:t>Акционеру достаточно выполнить ряд последовательных действий: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323" w:lineRule="exact"/>
        <w:ind w:left="680" w:hanging="34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1. 1.1 заполнить регистрационную форму на странице в сети Интернет -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br/>
      </w:r>
      <w:r w:rsidRPr="00AD44B6">
        <w:rPr>
          <w:rStyle w:val="Bodytext20"/>
          <w:rFonts w:ascii="Times New Roman" w:hAnsi="Times New Roman" w:cs="Times New Roman"/>
          <w:color w:val="000000"/>
          <w:sz w:val="28"/>
          <w:szCs w:val="28"/>
        </w:rPr>
        <w:t>ЬЩэ5://1к.еагс.ги/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323" w:lineRule="exact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1.2 посетить офис регистратора для подтверждения личности пользователя и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323" w:lineRule="exact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подачи заявления на подключение к ЛКА;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323" w:lineRule="exact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214" w:line="323" w:lineRule="exact"/>
        <w:ind w:left="680" w:hanging="34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2. пройти авторизацию и регистрацию через сайт «ГОСУСЛУГИ» без последующего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посещения офиса Регистратора.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81" w:lineRule="exact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После прохождения регистрации акционеру открывается доступ к ЛКА со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br/>
        <w:t xml:space="preserve">следующими </w:t>
      </w:r>
      <w:r w:rsidRPr="00AD44B6">
        <w:rPr>
          <w:rStyle w:val="Bodytext2Bold"/>
          <w:rFonts w:ascii="Times New Roman" w:hAnsi="Times New Roman" w:cs="Times New Roman"/>
          <w:color w:val="000000"/>
          <w:sz w:val="28"/>
          <w:szCs w:val="28"/>
        </w:rPr>
        <w:t>функциональными возможностями:</w:t>
      </w:r>
    </w:p>
    <w:p w:rsidR="00AD44B6" w:rsidRPr="00AD44B6" w:rsidRDefault="00AD44B6" w:rsidP="00AD44B6">
      <w:pPr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- мгновенный доступ акционера к информации о своих ценных бумагах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0"/>
        <w:jc w:val="both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- направление распоряжении проведение операций в реестре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4B6">
        <w:rPr>
          <w:rFonts w:ascii="Times New Roman" w:hAnsi="Times New Roman" w:cs="Times New Roman"/>
          <w:sz w:val="28"/>
          <w:szCs w:val="28"/>
        </w:rPr>
        <w:t xml:space="preserve">-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направление Регистратору вопросов и обращений</w:t>
      </w:r>
    </w:p>
    <w:p w:rsidR="00AD44B6" w:rsidRPr="00AD44B6" w:rsidRDefault="00AD44B6" w:rsidP="00AD44B6">
      <w:pPr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AD44B6">
        <w:rPr>
          <w:rFonts w:ascii="Times New Roman" w:hAnsi="Times New Roman" w:cs="Times New Roman"/>
          <w:sz w:val="28"/>
          <w:szCs w:val="28"/>
        </w:rPr>
        <w:t xml:space="preserve">-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формирование документов для взаимодействия с Регистратором</w:t>
      </w:r>
    </w:p>
    <w:p w:rsidR="00AD44B6" w:rsidRPr="00AD44B6" w:rsidRDefault="00AD44B6" w:rsidP="00AD44B6">
      <w:pPr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- получение уведомлений о корпоративных событиях Эмитента (при наличии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br/>
        <w:t>соглашения между Регистратором и Эмитентом)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81" w:lineRule="exact"/>
        <w:ind w:left="23" w:right="1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Дополнительно сообщаем, что в настоящее время в тестовом режиме работает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br/>
      </w:r>
      <w:r w:rsidRPr="00AD44B6">
        <w:rPr>
          <w:rStyle w:val="Bodytext2Bold"/>
          <w:rFonts w:ascii="Times New Roman" w:hAnsi="Times New Roman" w:cs="Times New Roman"/>
          <w:color w:val="000000"/>
          <w:sz w:val="28"/>
          <w:szCs w:val="28"/>
        </w:rPr>
        <w:t xml:space="preserve">Личный Кабинет Эмитента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Pr="00AD44B6">
        <w:rPr>
          <w:rStyle w:val="Bodytext2Bold"/>
          <w:rFonts w:ascii="Times New Roman" w:hAnsi="Times New Roman" w:cs="Times New Roman"/>
          <w:color w:val="000000"/>
          <w:sz w:val="28"/>
          <w:szCs w:val="28"/>
        </w:rPr>
        <w:t xml:space="preserve">ЛКЭ),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который позволяет эмитентам обмениваться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br/>
        <w:t>информацией и запросами с Регистратором удаленно.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81" w:lineRule="exact"/>
        <w:ind w:left="23" w:right="12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В рамках программы мероприятий, приуроченных к 20-летию ООО «Евроазиатский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Регистратор», </w:t>
      </w:r>
      <w:r w:rsidRPr="00AD44B6">
        <w:rPr>
          <w:rStyle w:val="Bodytext2Bold"/>
          <w:rFonts w:ascii="Times New Roman" w:hAnsi="Times New Roman" w:cs="Times New Roman"/>
          <w:color w:val="000000"/>
          <w:sz w:val="28"/>
          <w:szCs w:val="28"/>
        </w:rPr>
        <w:t xml:space="preserve">бесплатно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можно зарегистрироваться в </w:t>
      </w:r>
      <w:r w:rsidRPr="00AD44B6">
        <w:rPr>
          <w:rStyle w:val="Bodytext2Bold"/>
          <w:rFonts w:ascii="Times New Roman" w:hAnsi="Times New Roman" w:cs="Times New Roman"/>
          <w:color w:val="000000"/>
          <w:sz w:val="28"/>
          <w:szCs w:val="28"/>
        </w:rPr>
        <w:t xml:space="preserve">ЛКА - до 30 июня 2022 года,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B6">
        <w:rPr>
          <w:rStyle w:val="Bodytext2Bold"/>
          <w:rFonts w:ascii="Times New Roman" w:hAnsi="Times New Roman" w:cs="Times New Roman"/>
          <w:color w:val="000000"/>
          <w:sz w:val="28"/>
          <w:szCs w:val="28"/>
        </w:rPr>
        <w:t>ЛКЭ - до 31 декабря 2022 года.</w:t>
      </w:r>
    </w:p>
    <w:p w:rsidR="00AD44B6" w:rsidRPr="00AD44B6" w:rsidRDefault="00AD44B6" w:rsidP="00AD44B6">
      <w:pPr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Готовы ответить на интересующие Вас вопросы по тел. (843) 207-17-70</w:t>
      </w:r>
    </w:p>
    <w:p w:rsidR="00B87854" w:rsidRDefault="00AD44B6" w:rsidP="00AD44B6">
      <w:pPr>
        <w:pStyle w:val="Bodytext21"/>
        <w:shd w:val="clear" w:color="auto" w:fill="auto"/>
        <w:spacing w:before="0" w:after="0" w:line="281" w:lineRule="exact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Прошу Вас довести до сведения акционеров информацию о нашем новом сервисе и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возможностях, которые он предоставляет.</w:t>
      </w:r>
    </w:p>
    <w:p w:rsidR="00AD44B6" w:rsidRDefault="00AD44B6" w:rsidP="00AD44B6">
      <w:pPr>
        <w:pStyle w:val="Bodytext21"/>
        <w:shd w:val="clear" w:color="auto" w:fill="auto"/>
        <w:spacing w:before="0" w:after="0" w:line="281" w:lineRule="exact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</w:p>
    <w:p w:rsidR="00AD44B6" w:rsidRDefault="00AD44B6" w:rsidP="00AD44B6">
      <w:pPr>
        <w:pStyle w:val="Bodytext21"/>
        <w:shd w:val="clear" w:color="auto" w:fill="auto"/>
        <w:spacing w:before="0" w:after="0" w:line="281" w:lineRule="exact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</w:p>
    <w:p w:rsidR="00AD44B6" w:rsidRDefault="00AD44B6" w:rsidP="00AD44B6">
      <w:pPr>
        <w:pStyle w:val="Bodytext21"/>
        <w:shd w:val="clear" w:color="auto" w:fill="auto"/>
        <w:spacing w:before="0" w:after="0" w:line="281" w:lineRule="exact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</w:p>
    <w:p w:rsidR="00AD44B6" w:rsidRDefault="00AD44B6" w:rsidP="00AD44B6">
      <w:pPr>
        <w:pStyle w:val="Bodytext21"/>
        <w:shd w:val="clear" w:color="auto" w:fill="auto"/>
        <w:spacing w:before="0" w:after="0" w:line="281" w:lineRule="exact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</w:p>
    <w:p w:rsidR="00AD44B6" w:rsidRDefault="00AD44B6" w:rsidP="00AD44B6">
      <w:pPr>
        <w:pStyle w:val="Bodytext21"/>
        <w:shd w:val="clear" w:color="auto" w:fill="auto"/>
        <w:spacing w:before="0" w:after="0" w:line="281" w:lineRule="exact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</w:p>
    <w:p w:rsidR="00AD44B6" w:rsidRDefault="00AD44B6" w:rsidP="00AD44B6">
      <w:pPr>
        <w:pStyle w:val="Bodytext21"/>
        <w:shd w:val="clear" w:color="auto" w:fill="auto"/>
        <w:spacing w:before="0" w:after="0" w:line="281" w:lineRule="exact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</w:p>
    <w:p w:rsidR="00AD44B6" w:rsidRDefault="00AD44B6" w:rsidP="00AD44B6">
      <w:pPr>
        <w:pStyle w:val="Bodytext21"/>
        <w:shd w:val="clear" w:color="auto" w:fill="auto"/>
        <w:spacing w:before="0" w:after="0" w:line="281" w:lineRule="exact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</w:p>
    <w:p w:rsidR="00AD44B6" w:rsidRDefault="00AD44B6" w:rsidP="00AD44B6">
      <w:pPr>
        <w:pStyle w:val="Bodytext21"/>
        <w:shd w:val="clear" w:color="auto" w:fill="auto"/>
        <w:spacing w:before="0" w:after="0" w:line="281" w:lineRule="exact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340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ДЛЯ АКЦИОНЕРОВ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340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Сообщаем Вам о запуске </w:t>
      </w:r>
      <w:r w:rsidRPr="00AD44B6">
        <w:rPr>
          <w:rStyle w:val="Bodytext2Bold"/>
          <w:rFonts w:ascii="Times New Roman" w:hAnsi="Times New Roman" w:cs="Times New Roman"/>
          <w:color w:val="000000"/>
          <w:sz w:val="28"/>
          <w:szCs w:val="28"/>
        </w:rPr>
        <w:t xml:space="preserve">Личного Кабинета Акционера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Pr="00AD44B6">
        <w:rPr>
          <w:rStyle w:val="Bodytext2Bold"/>
          <w:rFonts w:ascii="Times New Roman" w:hAnsi="Times New Roman" w:cs="Times New Roman"/>
          <w:color w:val="000000"/>
          <w:sz w:val="28"/>
          <w:szCs w:val="28"/>
        </w:rPr>
        <w:t xml:space="preserve">ЛКА) 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–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электронного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сервиса, разработанного ООО «Евроазиатский Регистратор» (далее - Регистратор).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ЛКА - это удобный и безопасный информационный сервис для акционеров, который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позволяет осуществлять дистанционное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взаимодействи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е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с Регистратором.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Для подключения ЛКА не требуется специального программного обеспечения.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br/>
        <w:t>Акционеру достаточно выполнить ряд последовательных действий: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323" w:lineRule="exact"/>
        <w:ind w:left="680" w:hanging="34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1. 1.1 заполнить регистрационную форму на странице в сети Интернет -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br/>
      </w:r>
      <w:r w:rsidRPr="00AD44B6">
        <w:rPr>
          <w:rStyle w:val="Bodytext20"/>
          <w:rFonts w:ascii="Times New Roman" w:hAnsi="Times New Roman" w:cs="Times New Roman"/>
          <w:color w:val="000000"/>
          <w:sz w:val="28"/>
          <w:szCs w:val="28"/>
        </w:rPr>
        <w:t>ЬЩэ5://1к.еагс.ги/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323" w:lineRule="exact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1.2 посетить офис регистратора для подтверждения личности пользователя и</w:t>
      </w:r>
      <w:r w:rsidR="00C81DA5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подачи заявления на подключение к ЛКА;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323" w:lineRule="exact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214" w:line="323" w:lineRule="exact"/>
        <w:ind w:left="680" w:hanging="34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2. пройти авторизацию и регистрацию через сайт «ГОСУСЛУГИ» без последующего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посещения офиса Регистратора.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81" w:lineRule="exact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После прохождения регистрации акционеру открывается доступ к ЛКА со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br/>
        <w:t xml:space="preserve">следующими </w:t>
      </w:r>
      <w:r w:rsidRPr="00AD44B6">
        <w:rPr>
          <w:rStyle w:val="Bodytext2Bold"/>
          <w:rFonts w:ascii="Times New Roman" w:hAnsi="Times New Roman" w:cs="Times New Roman"/>
          <w:color w:val="000000"/>
          <w:sz w:val="28"/>
          <w:szCs w:val="28"/>
        </w:rPr>
        <w:t>функциональными возможностями:</w:t>
      </w:r>
    </w:p>
    <w:p w:rsidR="00AD44B6" w:rsidRPr="00AD44B6" w:rsidRDefault="00AD44B6" w:rsidP="00AD44B6">
      <w:pPr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- мгновенный доступ акционера к информации о своих ценных бумагах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0"/>
        <w:jc w:val="both"/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- направление распоряжении проведение операций в реестре</w:t>
      </w:r>
    </w:p>
    <w:p w:rsidR="00AD44B6" w:rsidRPr="00AD44B6" w:rsidRDefault="00AD44B6" w:rsidP="00AD44B6">
      <w:pPr>
        <w:pStyle w:val="Bodytext21"/>
        <w:shd w:val="clear" w:color="auto" w:fill="auto"/>
        <w:spacing w:before="0" w:after="0" w:line="275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4B6">
        <w:rPr>
          <w:rFonts w:ascii="Times New Roman" w:hAnsi="Times New Roman" w:cs="Times New Roman"/>
          <w:sz w:val="28"/>
          <w:szCs w:val="28"/>
        </w:rPr>
        <w:t xml:space="preserve">-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направление Регистратору вопросов и обращений</w:t>
      </w:r>
    </w:p>
    <w:p w:rsidR="00AD44B6" w:rsidRPr="00AD44B6" w:rsidRDefault="00AD44B6" w:rsidP="00AD44B6">
      <w:pPr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AD44B6">
        <w:rPr>
          <w:rFonts w:ascii="Times New Roman" w:hAnsi="Times New Roman" w:cs="Times New Roman"/>
          <w:sz w:val="28"/>
          <w:szCs w:val="28"/>
        </w:rPr>
        <w:t xml:space="preserve">- 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формирование документов для взаимодействия с Регистратором</w:t>
      </w:r>
    </w:p>
    <w:p w:rsidR="00AD44B6" w:rsidRPr="00AD44B6" w:rsidRDefault="00AD44B6" w:rsidP="00AD44B6">
      <w:pPr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- получение уведомлений о корпоративных событиях Эмитента (при наличии</w:t>
      </w:r>
      <w:r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br/>
        <w:t>соглашения между Регистратором и Эмитентом)</w:t>
      </w:r>
    </w:p>
    <w:p w:rsidR="00AD44B6" w:rsidRPr="00AD44B6" w:rsidRDefault="002A422B" w:rsidP="00AD44B6">
      <w:pPr>
        <w:rPr>
          <w:rStyle w:val="Bodytext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В</w:t>
      </w:r>
      <w:r w:rsidR="00AD44B6" w:rsidRPr="00AD44B6"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опросы по тел. (843) 207-17-70</w:t>
      </w:r>
    </w:p>
    <w:p w:rsidR="00B87854" w:rsidRPr="00AD44B6" w:rsidRDefault="00B87854">
      <w:pPr>
        <w:rPr>
          <w:rFonts w:ascii="Times New Roman" w:hAnsi="Times New Roman" w:cs="Times New Roman"/>
          <w:sz w:val="28"/>
          <w:szCs w:val="28"/>
        </w:rPr>
      </w:pPr>
    </w:p>
    <w:p w:rsidR="00B87854" w:rsidRPr="00AD44B6" w:rsidRDefault="00B87854">
      <w:pPr>
        <w:rPr>
          <w:rFonts w:ascii="Times New Roman" w:hAnsi="Times New Roman" w:cs="Times New Roman"/>
          <w:sz w:val="28"/>
          <w:szCs w:val="28"/>
        </w:rPr>
      </w:pPr>
    </w:p>
    <w:p w:rsidR="00B87854" w:rsidRPr="00AD44B6" w:rsidRDefault="00B87854">
      <w:pPr>
        <w:rPr>
          <w:rFonts w:ascii="Times New Roman" w:hAnsi="Times New Roman" w:cs="Times New Roman"/>
          <w:sz w:val="28"/>
          <w:szCs w:val="28"/>
        </w:rPr>
      </w:pPr>
    </w:p>
    <w:p w:rsidR="00B87854" w:rsidRDefault="00B87854"/>
    <w:sectPr w:rsidR="00B8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54"/>
    <w:rsid w:val="00103177"/>
    <w:rsid w:val="002A422B"/>
    <w:rsid w:val="003E3FD3"/>
    <w:rsid w:val="003F01B5"/>
    <w:rsid w:val="00587BFF"/>
    <w:rsid w:val="006E1ADA"/>
    <w:rsid w:val="00AD44B6"/>
    <w:rsid w:val="00B0631F"/>
    <w:rsid w:val="00B87854"/>
    <w:rsid w:val="00C81DA5"/>
    <w:rsid w:val="00E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7468"/>
  <w15:chartTrackingRefBased/>
  <w15:docId w15:val="{9DC7420F-1616-4C17-82D5-0F30FF11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rsid w:val="00B87854"/>
    <w:rPr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B87854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87854"/>
    <w:rPr>
      <w:u w:val="single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7854"/>
    <w:pPr>
      <w:widowControl w:val="0"/>
      <w:shd w:val="clear" w:color="auto" w:fill="FFFFFF"/>
      <w:spacing w:before="260" w:after="260" w:line="266" w:lineRule="exact"/>
      <w:ind w:hanging="4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2022-06-28T06:07:00Z</dcterms:created>
  <dcterms:modified xsi:type="dcterms:W3CDTF">2022-06-28T06:27:00Z</dcterms:modified>
</cp:coreProperties>
</file>